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8F0D" w14:textId="68B6C61A" w:rsidR="00FA73B1" w:rsidRPr="008604A4" w:rsidRDefault="00FA73B1" w:rsidP="00FA73B1">
      <w:pPr>
        <w:rPr>
          <w:rFonts w:ascii="Century" w:hAnsi="Century"/>
          <w:sz w:val="28"/>
          <w:szCs w:val="28"/>
        </w:rPr>
      </w:pPr>
      <w:r w:rsidRPr="008604A4">
        <w:rPr>
          <w:rFonts w:ascii="Century" w:hAnsi="Century"/>
          <w:sz w:val="28"/>
          <w:szCs w:val="28"/>
        </w:rPr>
        <w:t>Spirit of Tasmania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06/01/2026</w:t>
      </w:r>
    </w:p>
    <w:p w14:paraId="63C3C75A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Terminal Services</w:t>
      </w:r>
    </w:p>
    <w:p w14:paraId="68C3BB88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PO Box 168E</w:t>
      </w:r>
    </w:p>
    <w:p w14:paraId="37FE4991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East Devonport</w:t>
      </w:r>
    </w:p>
    <w:p w14:paraId="31590E80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Tasmania 7310 </w:t>
      </w:r>
    </w:p>
    <w:p w14:paraId="408E21A3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27AD3B97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Ref: Mandeep Sigh.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Ph. 6419 9106</w:t>
      </w:r>
    </w:p>
    <w:p w14:paraId="3BD3CD5F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   Terminal Services Security Supervisor.</w:t>
      </w:r>
    </w:p>
    <w:p w14:paraId="477A9439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449518F6" w14:textId="3AB11A79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The person named below is a registered competitor for the 2026 IPSC </w:t>
      </w:r>
      <w:r w:rsidR="00DA138D">
        <w:rPr>
          <w:rFonts w:ascii="Century" w:hAnsi="Century"/>
          <w:sz w:val="28"/>
          <w:szCs w:val="28"/>
        </w:rPr>
        <w:t>National Handgun T</w:t>
      </w:r>
      <w:r>
        <w:rPr>
          <w:rFonts w:ascii="Century" w:hAnsi="Century"/>
          <w:sz w:val="28"/>
          <w:szCs w:val="28"/>
        </w:rPr>
        <w:t xml:space="preserve">itles which are to be held </w:t>
      </w:r>
      <w:r w:rsidR="00471D68">
        <w:rPr>
          <w:rFonts w:ascii="Century" w:hAnsi="Century"/>
          <w:sz w:val="28"/>
          <w:szCs w:val="28"/>
        </w:rPr>
        <w:t>at the Adelaide Pistol and Shooting Club</w:t>
      </w:r>
      <w:r>
        <w:rPr>
          <w:rFonts w:ascii="Century" w:hAnsi="Century"/>
          <w:sz w:val="28"/>
          <w:szCs w:val="28"/>
        </w:rPr>
        <w:t>,</w:t>
      </w:r>
      <w:r w:rsidR="003C3E58">
        <w:rPr>
          <w:rFonts w:ascii="Century" w:hAnsi="Century"/>
          <w:sz w:val="28"/>
          <w:szCs w:val="28"/>
        </w:rPr>
        <w:t xml:space="preserve"> </w:t>
      </w:r>
      <w:proofErr w:type="spellStart"/>
      <w:r w:rsidR="003C3E58">
        <w:rPr>
          <w:rFonts w:ascii="Century" w:hAnsi="Century"/>
          <w:sz w:val="28"/>
          <w:szCs w:val="28"/>
        </w:rPr>
        <w:t>Korunye</w:t>
      </w:r>
      <w:proofErr w:type="spellEnd"/>
      <w:r w:rsidR="003C3E58">
        <w:rPr>
          <w:rFonts w:ascii="Century" w:hAnsi="Century"/>
          <w:sz w:val="28"/>
          <w:szCs w:val="28"/>
        </w:rPr>
        <w:t>,</w:t>
      </w:r>
      <w:r>
        <w:rPr>
          <w:rFonts w:ascii="Century" w:hAnsi="Century"/>
          <w:sz w:val="28"/>
          <w:szCs w:val="28"/>
        </w:rPr>
        <w:t xml:space="preserve"> SA from </w:t>
      </w:r>
      <w:r w:rsidR="00983A99">
        <w:rPr>
          <w:rFonts w:ascii="Century" w:hAnsi="Century"/>
          <w:sz w:val="28"/>
          <w:szCs w:val="28"/>
        </w:rPr>
        <w:t>11</w:t>
      </w:r>
      <w:r w:rsidR="00983A99" w:rsidRPr="00983A99">
        <w:rPr>
          <w:rFonts w:ascii="Century" w:hAnsi="Century"/>
          <w:sz w:val="28"/>
          <w:szCs w:val="28"/>
          <w:vertAlign w:val="superscript"/>
        </w:rPr>
        <w:t>th</w:t>
      </w:r>
      <w:r w:rsidR="00983A99">
        <w:rPr>
          <w:rFonts w:ascii="Century" w:hAnsi="Century"/>
          <w:sz w:val="28"/>
          <w:szCs w:val="28"/>
        </w:rPr>
        <w:t xml:space="preserve"> to 15</w:t>
      </w:r>
      <w:r w:rsidR="00983A99" w:rsidRPr="00983A99">
        <w:rPr>
          <w:rFonts w:ascii="Century" w:hAnsi="Century"/>
          <w:sz w:val="28"/>
          <w:szCs w:val="28"/>
          <w:vertAlign w:val="superscript"/>
        </w:rPr>
        <w:t>th</w:t>
      </w:r>
      <w:r w:rsidR="00983A99">
        <w:rPr>
          <w:rFonts w:ascii="Century" w:hAnsi="Century"/>
          <w:sz w:val="28"/>
          <w:szCs w:val="28"/>
        </w:rPr>
        <w:t xml:space="preserve"> May</w:t>
      </w:r>
      <w:r>
        <w:rPr>
          <w:rFonts w:ascii="Century" w:hAnsi="Century"/>
          <w:sz w:val="28"/>
          <w:szCs w:val="28"/>
        </w:rPr>
        <w:t xml:space="preserve">, 2026. </w:t>
      </w:r>
    </w:p>
    <w:p w14:paraId="26EB6F6F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311EB58A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02273C2A" w14:textId="77777777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As such, they are exempted to carry a maximum of 10kgs of cased ammunition with no quantity restriction.</w:t>
      </w:r>
    </w:p>
    <w:p w14:paraId="363BC03F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2D4AF214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2F35B4CB" w14:textId="77777777" w:rsidR="00FA73B1" w:rsidRDefault="00FA73B1" w:rsidP="00FA73B1">
      <w:pPr>
        <w:rPr>
          <w:rFonts w:ascii="Century" w:hAnsi="Century"/>
          <w:b/>
          <w:sz w:val="28"/>
          <w:szCs w:val="28"/>
          <w:u w:val="single"/>
        </w:rPr>
      </w:pPr>
    </w:p>
    <w:p w14:paraId="3A65AD2F" w14:textId="77777777" w:rsidR="00FA73B1" w:rsidRDefault="00FA73B1" w:rsidP="00FA73B1">
      <w:pPr>
        <w:rPr>
          <w:rFonts w:ascii="Century" w:hAnsi="Century"/>
          <w:b/>
          <w:sz w:val="28"/>
          <w:szCs w:val="28"/>
          <w:u w:val="single"/>
        </w:rPr>
      </w:pPr>
    </w:p>
    <w:p w14:paraId="69B1AAF4" w14:textId="77777777" w:rsidR="00FA73B1" w:rsidRDefault="00FA73B1" w:rsidP="00FA73B1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  <w:u w:val="single"/>
        </w:rPr>
        <w:t>Name</w:t>
      </w:r>
      <w:r>
        <w:rPr>
          <w:rFonts w:ascii="Century" w:hAnsi="Century"/>
          <w:b/>
          <w:sz w:val="28"/>
          <w:szCs w:val="28"/>
        </w:rPr>
        <w:t>:  ........................................................................................</w:t>
      </w:r>
    </w:p>
    <w:p w14:paraId="5FF84C66" w14:textId="77777777" w:rsidR="00FA73B1" w:rsidRDefault="00FA73B1" w:rsidP="00FA73B1">
      <w:pPr>
        <w:rPr>
          <w:rFonts w:ascii="Century" w:hAnsi="Century"/>
          <w:b/>
          <w:sz w:val="28"/>
          <w:szCs w:val="28"/>
        </w:rPr>
      </w:pPr>
    </w:p>
    <w:p w14:paraId="5397C543" w14:textId="77777777" w:rsidR="00FA73B1" w:rsidRDefault="00FA73B1" w:rsidP="00FA73B1">
      <w:pPr>
        <w:rPr>
          <w:rFonts w:ascii="Century" w:hAnsi="Century"/>
          <w:b/>
          <w:sz w:val="28"/>
          <w:szCs w:val="28"/>
        </w:rPr>
      </w:pPr>
    </w:p>
    <w:p w14:paraId="00777DE0" w14:textId="77777777" w:rsidR="00FA73B1" w:rsidRDefault="00FA73B1" w:rsidP="00FA73B1">
      <w:pPr>
        <w:rPr>
          <w:rFonts w:ascii="Century" w:hAnsi="Century"/>
          <w:sz w:val="28"/>
          <w:szCs w:val="28"/>
        </w:rPr>
      </w:pPr>
    </w:p>
    <w:p w14:paraId="305C7F4F" w14:textId="1F162C8D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Steve Brown </w:t>
      </w:r>
    </w:p>
    <w:p w14:paraId="678CD884" w14:textId="39A777E6" w:rsidR="00FA73B1" w:rsidRDefault="00FA73B1" w:rsidP="00FA73B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Match Director, 2026 IPSC </w:t>
      </w:r>
      <w:r w:rsidR="00D77FD8">
        <w:rPr>
          <w:rFonts w:ascii="Century" w:hAnsi="Century"/>
          <w:sz w:val="28"/>
          <w:szCs w:val="28"/>
        </w:rPr>
        <w:t>National Handgun</w:t>
      </w:r>
      <w:r w:rsidR="00F5748E"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>Titles</w:t>
      </w:r>
    </w:p>
    <w:p w14:paraId="215B3734" w14:textId="2A3D0C1F" w:rsidR="00FA73B1" w:rsidRPr="00A61C43" w:rsidRDefault="00FA73B1" w:rsidP="00FA73B1">
      <w:pPr>
        <w:rPr>
          <w:rFonts w:ascii="Century" w:hAnsi="Century"/>
          <w:bCs/>
          <w:sz w:val="28"/>
          <w:szCs w:val="28"/>
        </w:rPr>
      </w:pPr>
      <w:r>
        <w:rPr>
          <w:rFonts w:ascii="Century" w:hAnsi="Century"/>
          <w:sz w:val="28"/>
          <w:szCs w:val="28"/>
        </w:rPr>
        <w:t>IPSC(SA) Inc.</w:t>
      </w:r>
    </w:p>
    <w:p w14:paraId="55C01939" w14:textId="77777777" w:rsidR="003D02FA" w:rsidRPr="006C19DF" w:rsidRDefault="003D02FA" w:rsidP="006C19DF"/>
    <w:sectPr w:rsidR="003D02FA" w:rsidRPr="006C1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426" w:left="1134" w:header="568" w:footer="3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E907" w14:textId="77777777" w:rsidR="00727CA0" w:rsidRDefault="00727CA0">
      <w:r>
        <w:separator/>
      </w:r>
    </w:p>
  </w:endnote>
  <w:endnote w:type="continuationSeparator" w:id="0">
    <w:p w14:paraId="61B2D8D8" w14:textId="77777777" w:rsidR="00727CA0" w:rsidRDefault="0072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"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4F81" w14:textId="77777777" w:rsidR="00D24132" w:rsidRDefault="00D2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4F82" w14:textId="77777777" w:rsidR="00D24132" w:rsidRDefault="00D24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4F9F" w14:textId="77777777" w:rsidR="00D24132" w:rsidRDefault="00D2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9D34" w14:textId="77777777" w:rsidR="00727CA0" w:rsidRDefault="00727CA0">
      <w:r>
        <w:separator/>
      </w:r>
    </w:p>
  </w:footnote>
  <w:footnote w:type="continuationSeparator" w:id="0">
    <w:p w14:paraId="2DAA6D3F" w14:textId="77777777" w:rsidR="00727CA0" w:rsidRDefault="0072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4F64" w14:textId="77777777" w:rsidR="00D24132" w:rsidRDefault="00D24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Layout w:type="fixed"/>
      <w:tblLook w:val="0000" w:firstRow="0" w:lastRow="0" w:firstColumn="0" w:lastColumn="0" w:noHBand="0" w:noVBand="0"/>
    </w:tblPr>
    <w:tblGrid>
      <w:gridCol w:w="1560"/>
      <w:gridCol w:w="538"/>
      <w:gridCol w:w="2098"/>
      <w:gridCol w:w="2098"/>
      <w:gridCol w:w="2098"/>
      <w:gridCol w:w="823"/>
      <w:gridCol w:w="1276"/>
    </w:tblGrid>
    <w:tr w:rsidR="00D24132" w14:paraId="3A554F69" w14:textId="77777777">
      <w:trPr>
        <w:cantSplit/>
      </w:trPr>
      <w:tc>
        <w:tcPr>
          <w:tcW w:w="1560" w:type="dxa"/>
        </w:tcPr>
        <w:p w14:paraId="3A554F65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noProof/>
            </w:rPr>
            <w:drawing>
              <wp:inline distT="0" distB="0" distL="0" distR="0" wp14:anchorId="3A554FA0" wp14:editId="3A554FA1">
                <wp:extent cx="853440" cy="949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94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5"/>
          <w:tcBorders>
            <w:bottom w:val="single" w:sz="4" w:space="0" w:color="000000"/>
          </w:tcBorders>
        </w:tcPr>
        <w:p w14:paraId="3A554F66" w14:textId="77777777" w:rsidR="00D24132" w:rsidRDefault="006C19DF">
          <w:pPr>
            <w:pStyle w:val="Header"/>
            <w:jc w:val="center"/>
            <w:rPr>
              <w:rFonts w:ascii="Haettenschweiler" w:eastAsia="PMingLiU" w:hAnsi="Haettenschweiler"/>
              <w:sz w:val="56"/>
            </w:rPr>
          </w:pPr>
          <w:r>
            <w:rPr>
              <w:rFonts w:ascii="Haettenschweiler" w:eastAsia="PMingLiU" w:hAnsi="Haettenschweiler"/>
              <w:sz w:val="56"/>
            </w:rPr>
            <w:t>International Practical Shooting</w:t>
          </w:r>
        </w:p>
        <w:p w14:paraId="3A554F67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sz w:val="56"/>
            </w:rPr>
            <w:t>Confederation (SA) Incorporated</w:t>
          </w:r>
        </w:p>
      </w:tc>
      <w:tc>
        <w:tcPr>
          <w:tcW w:w="1276" w:type="dxa"/>
        </w:tcPr>
        <w:p w14:paraId="3A554F68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noProof/>
              <w:sz w:val="48"/>
            </w:rPr>
            <w:drawing>
              <wp:anchor distT="0" distB="0" distL="0" distR="0" simplePos="0" relativeHeight="251657216" behindDoc="1" locked="0" layoutInCell="1" allowOverlap="1" wp14:anchorId="3A554FA2" wp14:editId="3A554FA3">
                <wp:simplePos x="0" y="0"/>
                <wp:positionH relativeFrom="column">
                  <wp:posOffset>31115</wp:posOffset>
                </wp:positionH>
                <wp:positionV relativeFrom="paragraph">
                  <wp:posOffset>-65405</wp:posOffset>
                </wp:positionV>
                <wp:extent cx="734695" cy="1252855"/>
                <wp:effectExtent l="0" t="0" r="0" b="0"/>
                <wp:wrapNone/>
                <wp:docPr id="2" name="Picture 11" descr="IPSC(SA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1" descr="IPSC(SA)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1252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24132" w14:paraId="3A554F6B" w14:textId="77777777">
      <w:trPr>
        <w:cantSplit/>
      </w:trPr>
      <w:tc>
        <w:tcPr>
          <w:tcW w:w="10491" w:type="dxa"/>
          <w:gridSpan w:val="7"/>
        </w:tcPr>
        <w:p w14:paraId="3A554F6A" w14:textId="77777777" w:rsidR="00D24132" w:rsidRDefault="00D24132">
          <w:pPr>
            <w:pStyle w:val="Header"/>
            <w:tabs>
              <w:tab w:val="clear" w:pos="4153"/>
              <w:tab w:val="clear" w:pos="8306"/>
              <w:tab w:val="center" w:pos="5277"/>
              <w:tab w:val="right" w:pos="9104"/>
            </w:tabs>
            <w:spacing w:before="60" w:after="60"/>
            <w:ind w:right="1171" w:firstLine="1449"/>
            <w:rPr>
              <w:rFonts w:ascii="Arial Narrow" w:hAnsi="Arial Narrow"/>
            </w:rPr>
          </w:pPr>
          <w:hyperlink r:id="rId3">
            <w:r>
              <w:rPr>
                <w:rStyle w:val="Hyperlink"/>
                <w:rFonts w:ascii="Arial Narrow" w:hAnsi="Arial Narrow"/>
              </w:rPr>
              <w:t>www.ipsc.org.au/ipsc-south-australia</w:t>
            </w:r>
          </w:hyperlink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  <w:b/>
            </w:rPr>
            <w:t>ABN 22 511 534 515</w:t>
          </w:r>
          <w:r>
            <w:rPr>
              <w:rFonts w:ascii="Arial Narrow" w:hAnsi="Arial Narrow"/>
            </w:rPr>
            <w:tab/>
            <w:t>PO Box 1179, Clearview, SA 5085</w:t>
          </w:r>
        </w:p>
      </w:tc>
    </w:tr>
    <w:tr w:rsidR="00D24132" w14:paraId="3A554F7E" w14:textId="77777777">
      <w:tc>
        <w:tcPr>
          <w:tcW w:w="2098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A554F6C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Section Coordinator</w:t>
          </w:r>
        </w:p>
        <w:p w14:paraId="3A554F6D" w14:textId="77777777" w:rsidR="00D24132" w:rsidRDefault="006C19DF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Peter Ellery</w:t>
          </w:r>
        </w:p>
        <w:p w14:paraId="3A554F6E" w14:textId="77777777" w:rsidR="00D24132" w:rsidRDefault="006C19DF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0413 023 309</w:t>
          </w:r>
        </w:p>
        <w:p w14:paraId="3A554F6F" w14:textId="77777777" w:rsidR="00D24132" w:rsidRDefault="006C19DF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petere@austcomm.com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70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Deputy SC</w:t>
          </w:r>
        </w:p>
        <w:p w14:paraId="3A554F71" w14:textId="77777777" w:rsidR="00D24132" w:rsidRDefault="006C19DF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Trevor Mitchell</w:t>
          </w:r>
        </w:p>
        <w:p w14:paraId="3A554F72" w14:textId="77777777" w:rsidR="00D24132" w:rsidRDefault="006C19DF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0417 819 194</w:t>
          </w:r>
        </w:p>
        <w:p w14:paraId="3A554F73" w14:textId="77777777" w:rsidR="00D24132" w:rsidRDefault="006C19DF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trevorjmitchell61@gmail.com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74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Patron</w:t>
          </w:r>
        </w:p>
        <w:p w14:paraId="3A554F75" w14:textId="77777777" w:rsidR="00D24132" w:rsidRDefault="006C19DF">
          <w:pPr>
            <w:pStyle w:val="BodyText"/>
            <w:ind w:left="72" w:hanging="72"/>
            <w:jc w:val="center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b/>
              <w:sz w:val="22"/>
            </w:rPr>
            <w:t>Michael Hudson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76" w14:textId="77777777" w:rsidR="00D24132" w:rsidRDefault="006C19DF">
          <w:pPr>
            <w:pStyle w:val="BodyText"/>
            <w:spacing w:before="60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Secretary</w:t>
          </w:r>
        </w:p>
        <w:p w14:paraId="3A554F77" w14:textId="77777777" w:rsidR="00D24132" w:rsidRDefault="006C19DF">
          <w:pPr>
            <w:pStyle w:val="BodyText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Paul Wilcock</w:t>
          </w:r>
        </w:p>
        <w:p w14:paraId="3A554F78" w14:textId="77777777" w:rsidR="00D24132" w:rsidRDefault="006C19DF">
          <w:pPr>
            <w:pStyle w:val="BodyText"/>
            <w:spacing w:before="60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0419 847 972</w:t>
          </w:r>
        </w:p>
        <w:p w14:paraId="3A554F79" w14:textId="77777777" w:rsidR="00D24132" w:rsidRDefault="006C19DF">
          <w:pPr>
            <w:pStyle w:val="BodyText"/>
            <w:spacing w:after="60"/>
            <w:jc w:val="center"/>
            <w:rPr>
              <w:rFonts w:ascii="Arial Narrow" w:hAnsi="Arial Narrow"/>
              <w:sz w:val="12"/>
            </w:rPr>
          </w:pPr>
          <w:r>
            <w:rPr>
              <w:rFonts w:ascii="Arial Narrow" w:hAnsi="Arial Narrow"/>
              <w:sz w:val="16"/>
            </w:rPr>
            <w:t>sa.secretary@ipsc.org.au</w:t>
          </w:r>
        </w:p>
      </w:tc>
      <w:tc>
        <w:tcPr>
          <w:tcW w:w="2099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A554F7A" w14:textId="77777777" w:rsidR="00D24132" w:rsidRDefault="006C19DF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Treasurer</w:t>
          </w:r>
        </w:p>
        <w:p w14:paraId="3A554F7B" w14:textId="77777777" w:rsidR="00D24132" w:rsidRDefault="006C19DF">
          <w:pPr>
            <w:pStyle w:val="Header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Susan Britcher</w:t>
          </w:r>
        </w:p>
        <w:p w14:paraId="3A554F7C" w14:textId="77777777" w:rsidR="00D24132" w:rsidRDefault="006C19DF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0404 781 070</w:t>
          </w:r>
        </w:p>
        <w:p w14:paraId="3A554F7D" w14:textId="77777777" w:rsidR="00D24132" w:rsidRDefault="006C19DF">
          <w:pPr>
            <w:pStyle w:val="Header"/>
            <w:spacing w:after="60"/>
            <w:ind w:left="108" w:hanging="108"/>
            <w:jc w:val="center"/>
            <w:rPr>
              <w:rFonts w:ascii="Arial Narrow" w:hAnsi="Arial Narrow"/>
              <w:bCs/>
              <w:sz w:val="16"/>
            </w:rPr>
          </w:pPr>
          <w:r>
            <w:rPr>
              <w:rFonts w:ascii="Arial Narrow" w:hAnsi="Arial Narrow"/>
              <w:bCs/>
              <w:sz w:val="16"/>
            </w:rPr>
            <w:t>susanbritcher@rocketmail.com</w:t>
          </w:r>
        </w:p>
      </w:tc>
    </w:tr>
  </w:tbl>
  <w:p w14:paraId="3A554F7F" w14:textId="77777777" w:rsidR="00D24132" w:rsidRDefault="00D24132">
    <w:pPr>
      <w:pStyle w:val="Header"/>
    </w:pPr>
  </w:p>
  <w:p w14:paraId="3A554F80" w14:textId="77777777" w:rsidR="00D24132" w:rsidRDefault="00D24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Layout w:type="fixed"/>
      <w:tblLook w:val="0000" w:firstRow="0" w:lastRow="0" w:firstColumn="0" w:lastColumn="0" w:noHBand="0" w:noVBand="0"/>
    </w:tblPr>
    <w:tblGrid>
      <w:gridCol w:w="1560"/>
      <w:gridCol w:w="538"/>
      <w:gridCol w:w="2098"/>
      <w:gridCol w:w="2098"/>
      <w:gridCol w:w="2098"/>
      <w:gridCol w:w="823"/>
      <w:gridCol w:w="1276"/>
    </w:tblGrid>
    <w:tr w:rsidR="00D24132" w14:paraId="3A554F87" w14:textId="77777777">
      <w:trPr>
        <w:cantSplit/>
      </w:trPr>
      <w:tc>
        <w:tcPr>
          <w:tcW w:w="1560" w:type="dxa"/>
        </w:tcPr>
        <w:p w14:paraId="3A554F83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noProof/>
            </w:rPr>
            <w:drawing>
              <wp:inline distT="0" distB="0" distL="0" distR="0" wp14:anchorId="3A554FA4" wp14:editId="3A554FA5">
                <wp:extent cx="853440" cy="94996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94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5"/>
          <w:tcBorders>
            <w:bottom w:val="single" w:sz="4" w:space="0" w:color="000000"/>
          </w:tcBorders>
        </w:tcPr>
        <w:p w14:paraId="3A554F84" w14:textId="77777777" w:rsidR="00D24132" w:rsidRDefault="006C19DF">
          <w:pPr>
            <w:pStyle w:val="Header"/>
            <w:jc w:val="center"/>
            <w:rPr>
              <w:rFonts w:ascii="Haettenschweiler" w:eastAsia="PMingLiU" w:hAnsi="Haettenschweiler"/>
              <w:sz w:val="56"/>
            </w:rPr>
          </w:pPr>
          <w:r>
            <w:rPr>
              <w:rFonts w:ascii="Haettenschweiler" w:eastAsia="PMingLiU" w:hAnsi="Haettenschweiler"/>
              <w:sz w:val="56"/>
            </w:rPr>
            <w:t>International Practical Shooting</w:t>
          </w:r>
        </w:p>
        <w:p w14:paraId="3A554F85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sz w:val="56"/>
            </w:rPr>
            <w:t>Confederation (SA) Incorporated</w:t>
          </w:r>
        </w:p>
      </w:tc>
      <w:tc>
        <w:tcPr>
          <w:tcW w:w="1276" w:type="dxa"/>
        </w:tcPr>
        <w:p w14:paraId="3A554F86" w14:textId="77777777" w:rsidR="00D24132" w:rsidRDefault="006C19DF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noProof/>
              <w:sz w:val="48"/>
            </w:rPr>
            <w:drawing>
              <wp:anchor distT="0" distB="0" distL="0" distR="0" simplePos="0" relativeHeight="251658240" behindDoc="1" locked="0" layoutInCell="1" allowOverlap="1" wp14:anchorId="3A554FA6" wp14:editId="3A554FA7">
                <wp:simplePos x="0" y="0"/>
                <wp:positionH relativeFrom="column">
                  <wp:posOffset>31115</wp:posOffset>
                </wp:positionH>
                <wp:positionV relativeFrom="paragraph">
                  <wp:posOffset>-65405</wp:posOffset>
                </wp:positionV>
                <wp:extent cx="734695" cy="1252855"/>
                <wp:effectExtent l="0" t="0" r="0" b="0"/>
                <wp:wrapNone/>
                <wp:docPr id="4" name="Picture 11" descr="IPSC(SA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1" descr="IPSC(SA)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1252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24132" w14:paraId="3A554F89" w14:textId="77777777">
      <w:trPr>
        <w:cantSplit/>
      </w:trPr>
      <w:tc>
        <w:tcPr>
          <w:tcW w:w="10491" w:type="dxa"/>
          <w:gridSpan w:val="7"/>
        </w:tcPr>
        <w:p w14:paraId="3A554F88" w14:textId="77777777" w:rsidR="00D24132" w:rsidRDefault="00D24132">
          <w:pPr>
            <w:pStyle w:val="Header"/>
            <w:tabs>
              <w:tab w:val="clear" w:pos="4153"/>
              <w:tab w:val="clear" w:pos="8306"/>
              <w:tab w:val="center" w:pos="5277"/>
              <w:tab w:val="right" w:pos="9104"/>
            </w:tabs>
            <w:spacing w:before="60" w:after="60"/>
            <w:ind w:right="1171" w:firstLine="1449"/>
            <w:rPr>
              <w:rFonts w:ascii="Arial Narrow" w:hAnsi="Arial Narrow"/>
            </w:rPr>
          </w:pPr>
          <w:hyperlink r:id="rId3">
            <w:r>
              <w:rPr>
                <w:rStyle w:val="Hyperlink"/>
                <w:rFonts w:ascii="Arial Narrow" w:hAnsi="Arial Narrow"/>
              </w:rPr>
              <w:t>www.ipsc.org.au/ipsc-south-australia</w:t>
            </w:r>
          </w:hyperlink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  <w:b/>
            </w:rPr>
            <w:t>ABN 22 511 534 515</w:t>
          </w:r>
          <w:r>
            <w:rPr>
              <w:rFonts w:ascii="Arial Narrow" w:hAnsi="Arial Narrow"/>
            </w:rPr>
            <w:tab/>
            <w:t>PO Box 1179, Clearview, SA 5085</w:t>
          </w:r>
        </w:p>
      </w:tc>
    </w:tr>
    <w:tr w:rsidR="00D24132" w14:paraId="3A554F9C" w14:textId="77777777">
      <w:tc>
        <w:tcPr>
          <w:tcW w:w="2098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A554F8A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Section Coordinator</w:t>
          </w:r>
        </w:p>
        <w:p w14:paraId="3A554F8B" w14:textId="77777777" w:rsidR="00D24132" w:rsidRDefault="006C19DF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Peter Ellery</w:t>
          </w:r>
        </w:p>
        <w:p w14:paraId="3A554F8C" w14:textId="77777777" w:rsidR="00D24132" w:rsidRDefault="006C19DF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0413 023 309</w:t>
          </w:r>
        </w:p>
        <w:p w14:paraId="3A554F8D" w14:textId="77777777" w:rsidR="00D24132" w:rsidRDefault="006C19DF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petere@austcomm.com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8E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Deputy SC</w:t>
          </w:r>
        </w:p>
        <w:p w14:paraId="3A554F8F" w14:textId="77777777" w:rsidR="00D24132" w:rsidRDefault="006C19DF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Trevor Mitchell</w:t>
          </w:r>
        </w:p>
        <w:p w14:paraId="3A554F90" w14:textId="77777777" w:rsidR="00D24132" w:rsidRDefault="006C19DF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0417 819 194</w:t>
          </w:r>
        </w:p>
        <w:p w14:paraId="3A554F91" w14:textId="77777777" w:rsidR="00D24132" w:rsidRDefault="006C19DF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trevorjmitchell61@gmail.com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92" w14:textId="77777777" w:rsidR="00D24132" w:rsidRDefault="006C19DF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Patron</w:t>
          </w:r>
        </w:p>
        <w:p w14:paraId="3A554F93" w14:textId="77777777" w:rsidR="00D24132" w:rsidRDefault="006C19DF">
          <w:pPr>
            <w:pStyle w:val="BodyText"/>
            <w:ind w:left="72" w:hanging="72"/>
            <w:jc w:val="center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b/>
              <w:sz w:val="22"/>
            </w:rPr>
            <w:t>Michael Hudson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A554F94" w14:textId="77777777" w:rsidR="00D24132" w:rsidRDefault="006C19DF">
          <w:pPr>
            <w:pStyle w:val="BodyText"/>
            <w:spacing w:before="60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Secretary</w:t>
          </w:r>
        </w:p>
        <w:p w14:paraId="3A554F95" w14:textId="77777777" w:rsidR="00D24132" w:rsidRDefault="006C19DF">
          <w:pPr>
            <w:pStyle w:val="BodyText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Paul Wilcock</w:t>
          </w:r>
        </w:p>
        <w:p w14:paraId="3A554F96" w14:textId="77777777" w:rsidR="00D24132" w:rsidRDefault="006C19DF">
          <w:pPr>
            <w:pStyle w:val="BodyText"/>
            <w:spacing w:before="60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0419 847 972</w:t>
          </w:r>
        </w:p>
        <w:p w14:paraId="3A554F97" w14:textId="77777777" w:rsidR="00D24132" w:rsidRDefault="006C19DF">
          <w:pPr>
            <w:pStyle w:val="BodyText"/>
            <w:spacing w:after="60"/>
            <w:jc w:val="center"/>
            <w:rPr>
              <w:rFonts w:ascii="Arial Narrow" w:hAnsi="Arial Narrow"/>
              <w:sz w:val="12"/>
            </w:rPr>
          </w:pPr>
          <w:r>
            <w:rPr>
              <w:rFonts w:ascii="Arial Narrow" w:hAnsi="Arial Narrow"/>
              <w:sz w:val="16"/>
            </w:rPr>
            <w:t>sa.secretary@ipsc.org.au</w:t>
          </w:r>
        </w:p>
      </w:tc>
      <w:tc>
        <w:tcPr>
          <w:tcW w:w="2099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A554F98" w14:textId="77777777" w:rsidR="00D24132" w:rsidRDefault="006C19DF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Treasurer</w:t>
          </w:r>
        </w:p>
        <w:p w14:paraId="3A554F99" w14:textId="77777777" w:rsidR="00D24132" w:rsidRDefault="006C19DF">
          <w:pPr>
            <w:pStyle w:val="Header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Susan Britcher</w:t>
          </w:r>
        </w:p>
        <w:p w14:paraId="3A554F9A" w14:textId="77777777" w:rsidR="00D24132" w:rsidRDefault="006C19DF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0404 781 070</w:t>
          </w:r>
        </w:p>
        <w:p w14:paraId="3A554F9B" w14:textId="77777777" w:rsidR="00D24132" w:rsidRDefault="006C19DF">
          <w:pPr>
            <w:pStyle w:val="Header"/>
            <w:spacing w:after="60"/>
            <w:ind w:left="108" w:hanging="108"/>
            <w:jc w:val="center"/>
            <w:rPr>
              <w:rFonts w:ascii="Arial Narrow" w:hAnsi="Arial Narrow"/>
              <w:bCs/>
              <w:sz w:val="16"/>
            </w:rPr>
          </w:pPr>
          <w:r>
            <w:rPr>
              <w:rFonts w:ascii="Arial Narrow" w:hAnsi="Arial Narrow"/>
              <w:bCs/>
              <w:sz w:val="16"/>
            </w:rPr>
            <w:t>susanbritcher@rocketmail.com</w:t>
          </w:r>
        </w:p>
      </w:tc>
    </w:tr>
  </w:tbl>
  <w:p w14:paraId="3A554F9D" w14:textId="77777777" w:rsidR="00D24132" w:rsidRDefault="00D24132">
    <w:pPr>
      <w:pStyle w:val="Header"/>
    </w:pPr>
  </w:p>
  <w:p w14:paraId="3A554F9E" w14:textId="77777777" w:rsidR="00D24132" w:rsidRDefault="00D24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A3D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52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32"/>
    <w:rsid w:val="0003352C"/>
    <w:rsid w:val="00037630"/>
    <w:rsid w:val="000509F4"/>
    <w:rsid w:val="00081AE5"/>
    <w:rsid w:val="00086759"/>
    <w:rsid w:val="0010024E"/>
    <w:rsid w:val="0011291B"/>
    <w:rsid w:val="00193E5E"/>
    <w:rsid w:val="001C0E3D"/>
    <w:rsid w:val="0028135D"/>
    <w:rsid w:val="00287E0C"/>
    <w:rsid w:val="002C79E6"/>
    <w:rsid w:val="00317D15"/>
    <w:rsid w:val="003C3E58"/>
    <w:rsid w:val="003D02FA"/>
    <w:rsid w:val="00414103"/>
    <w:rsid w:val="00471D68"/>
    <w:rsid w:val="004801A7"/>
    <w:rsid w:val="00482C4D"/>
    <w:rsid w:val="004904F9"/>
    <w:rsid w:val="00500417"/>
    <w:rsid w:val="00503267"/>
    <w:rsid w:val="00535C5F"/>
    <w:rsid w:val="005A0B19"/>
    <w:rsid w:val="005D2F4F"/>
    <w:rsid w:val="006A4262"/>
    <w:rsid w:val="006C19DF"/>
    <w:rsid w:val="006F456F"/>
    <w:rsid w:val="00726307"/>
    <w:rsid w:val="00727CA0"/>
    <w:rsid w:val="007C2898"/>
    <w:rsid w:val="007D15C0"/>
    <w:rsid w:val="007E580D"/>
    <w:rsid w:val="00843C15"/>
    <w:rsid w:val="008669FA"/>
    <w:rsid w:val="009574C1"/>
    <w:rsid w:val="00983A99"/>
    <w:rsid w:val="009B3AA9"/>
    <w:rsid w:val="009D0D6E"/>
    <w:rsid w:val="00B445EF"/>
    <w:rsid w:val="00B615F5"/>
    <w:rsid w:val="00B67145"/>
    <w:rsid w:val="00BC64F3"/>
    <w:rsid w:val="00BE462A"/>
    <w:rsid w:val="00CB02FE"/>
    <w:rsid w:val="00CE798E"/>
    <w:rsid w:val="00D24132"/>
    <w:rsid w:val="00D478AD"/>
    <w:rsid w:val="00D56A5B"/>
    <w:rsid w:val="00D76ACD"/>
    <w:rsid w:val="00D77FD8"/>
    <w:rsid w:val="00D83D93"/>
    <w:rsid w:val="00D972E2"/>
    <w:rsid w:val="00DA138D"/>
    <w:rsid w:val="00DB0C39"/>
    <w:rsid w:val="00E14101"/>
    <w:rsid w:val="00E72C84"/>
    <w:rsid w:val="00EE3F21"/>
    <w:rsid w:val="00EF41B3"/>
    <w:rsid w:val="00F01130"/>
    <w:rsid w:val="00F5748E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4F62"/>
  <w15:docId w15:val="{E79D1AE7-7DE8-4B88-8808-10C4BFF6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488"/>
    <w:rPr>
      <w:lang w:eastAsia="en-US"/>
    </w:rPr>
  </w:style>
  <w:style w:type="paragraph" w:styleId="Heading1">
    <w:name w:val="heading 1"/>
    <w:basedOn w:val="Normal"/>
    <w:next w:val="Normal"/>
    <w:qFormat/>
    <w:rsid w:val="00DE6488"/>
    <w:pPr>
      <w:keepNext/>
      <w:outlineLvl w:val="0"/>
    </w:pPr>
    <w:rPr>
      <w:rFonts w:ascii="Arial Narrow" w:hAnsi="Arial Narrow"/>
      <w:b/>
      <w:sz w:val="36"/>
    </w:rPr>
  </w:style>
  <w:style w:type="paragraph" w:styleId="Heading2">
    <w:name w:val="heading 2"/>
    <w:basedOn w:val="Normal"/>
    <w:next w:val="Normal"/>
    <w:qFormat/>
    <w:rsid w:val="00DE6488"/>
    <w:pPr>
      <w:keepNext/>
      <w:spacing w:before="600"/>
      <w:outlineLvl w:val="1"/>
    </w:pPr>
    <w:rPr>
      <w:rFonts w:ascii="Arial Narrow" w:hAnsi="Arial Narrow"/>
      <w:b/>
      <w:sz w:val="40"/>
    </w:rPr>
  </w:style>
  <w:style w:type="paragraph" w:styleId="Heading3">
    <w:name w:val="heading 3"/>
    <w:basedOn w:val="Normal"/>
    <w:next w:val="Normal"/>
    <w:qFormat/>
    <w:rsid w:val="00DE6488"/>
    <w:pPr>
      <w:keepNext/>
      <w:jc w:val="center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DE6488"/>
    <w:pPr>
      <w:keepNext/>
      <w:jc w:val="both"/>
      <w:outlineLvl w:val="3"/>
    </w:pPr>
    <w:rPr>
      <w:rFonts w:ascii="Brush" w:hAnsi="Brush"/>
      <w:sz w:val="28"/>
    </w:rPr>
  </w:style>
  <w:style w:type="paragraph" w:styleId="Heading5">
    <w:name w:val="heading 5"/>
    <w:basedOn w:val="Normal"/>
    <w:next w:val="Normal"/>
    <w:qFormat/>
    <w:rsid w:val="00DE6488"/>
    <w:pPr>
      <w:keepNext/>
      <w:spacing w:before="12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DE6488"/>
    <w:pPr>
      <w:keepNext/>
      <w:tabs>
        <w:tab w:val="left" w:pos="1701"/>
        <w:tab w:val="right" w:pos="9639"/>
      </w:tabs>
      <w:ind w:right="-1759"/>
      <w:jc w:val="both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rsid w:val="00DE6488"/>
    <w:pPr>
      <w:keepNext/>
      <w:tabs>
        <w:tab w:val="left" w:pos="1701"/>
        <w:tab w:val="right" w:pos="9639"/>
      </w:tabs>
      <w:spacing w:before="120"/>
      <w:ind w:right="-1758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DE6488"/>
    <w:pPr>
      <w:keepNext/>
      <w:tabs>
        <w:tab w:val="left" w:pos="1701"/>
        <w:tab w:val="right" w:pos="9639"/>
      </w:tabs>
      <w:ind w:right="-1759"/>
      <w:jc w:val="both"/>
      <w:outlineLvl w:val="7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648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1C5364"/>
    <w:rPr>
      <w:lang w:eastAsia="en-US"/>
    </w:rPr>
  </w:style>
  <w:style w:type="character" w:customStyle="1" w:styleId="EndnoteCharactersuser">
    <w:name w:val="Endnote Characters (user)"/>
    <w:basedOn w:val="DefaultParagraphFont"/>
    <w:qFormat/>
    <w:rsid w:val="001C5364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sid w:val="00100F78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FC5A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031F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PingFang SC" w:hAnsi="Calibri" w:cs="Lucida Sans"/>
      <w:sz w:val="28"/>
      <w:szCs w:val="28"/>
    </w:rPr>
  </w:style>
  <w:style w:type="paragraph" w:styleId="BodyText">
    <w:name w:val="Body Text"/>
    <w:basedOn w:val="Normal"/>
    <w:rsid w:val="00DE6488"/>
    <w:pPr>
      <w:jc w:val="both"/>
    </w:pPr>
    <w:rPr>
      <w:rFonts w:ascii="Arial" w:hAnsi="Arial"/>
    </w:r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BodyText2">
    <w:name w:val="Body Text 2"/>
    <w:basedOn w:val="Normal"/>
    <w:qFormat/>
    <w:rsid w:val="00DE6488"/>
    <w:pPr>
      <w:spacing w:before="120"/>
    </w:pPr>
    <w:rPr>
      <w:rFonts w:ascii="Arial Narrow" w:hAnsi="Arial Narrow"/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E6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648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qFormat/>
    <w:rsid w:val="00DE6488"/>
    <w:pPr>
      <w:shd w:val="clear" w:color="auto" w:fill="000080"/>
    </w:pPr>
    <w:rPr>
      <w:rFonts w:ascii="Tahoma" w:hAnsi="Tahoma"/>
      <w:sz w:val="24"/>
      <w:lang w:val="en-US"/>
    </w:rPr>
  </w:style>
  <w:style w:type="paragraph" w:styleId="EndnoteText">
    <w:name w:val="endnote text"/>
    <w:basedOn w:val="Normal"/>
    <w:link w:val="EndnoteTextChar"/>
    <w:rsid w:val="001C5364"/>
  </w:style>
  <w:style w:type="paragraph" w:styleId="ListParagraph">
    <w:name w:val="List Paragraph"/>
    <w:basedOn w:val="Normal"/>
    <w:uiPriority w:val="34"/>
    <w:qFormat/>
    <w:rsid w:val="00544626"/>
    <w:pPr>
      <w:ind w:left="720"/>
      <w:contextualSpacing/>
    </w:pPr>
  </w:style>
  <w:style w:type="paragraph" w:customStyle="1" w:styleId="ParaText">
    <w:name w:val="Para Text"/>
    <w:qFormat/>
    <w:rsid w:val="00D2598B"/>
    <w:pPr>
      <w:keepLines/>
      <w:spacing w:before="120" w:line="276" w:lineRule="auto"/>
      <w:ind w:left="1134"/>
    </w:pPr>
    <w:rPr>
      <w:sz w:val="22"/>
      <w:lang w:eastAsia="en-US"/>
    </w:rPr>
  </w:style>
  <w:style w:type="paragraph" w:styleId="BalloonText">
    <w:name w:val="Balloon Text"/>
    <w:basedOn w:val="Normal"/>
    <w:link w:val="BalloonTextChar"/>
    <w:qFormat/>
    <w:rsid w:val="00100F7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3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c.org.au/ipsc-south-australi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c.org.au/ipsc-south-australi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Celsiustech Australia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Peter</dc:creator>
  <dc:description/>
  <cp:lastModifiedBy>Robert Hatswell</cp:lastModifiedBy>
  <cp:revision>2</cp:revision>
  <cp:lastPrinted>2025-09-10T16:16:00Z</cp:lastPrinted>
  <dcterms:created xsi:type="dcterms:W3CDTF">2026-01-06T07:09:00Z</dcterms:created>
  <dcterms:modified xsi:type="dcterms:W3CDTF">2026-01-06T07:09:00Z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